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3037" w14:textId="61D131FD" w:rsidR="00B65A8D" w:rsidRDefault="00B65A8D" w:rsidP="00B65A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Artt. 80 e 193, </w:t>
      </w:r>
      <w:proofErr w:type="spellStart"/>
      <w:r>
        <w:rPr>
          <w:rFonts w:ascii="Times New Roman" w:hAnsi="Times New Roman" w:cs="Times New Roman"/>
          <w:b/>
          <w:bCs/>
        </w:rPr>
        <w:t>c.d.s</w:t>
      </w:r>
      <w:proofErr w:type="spellEnd"/>
      <w:r>
        <w:rPr>
          <w:rFonts w:ascii="Times New Roman" w:hAnsi="Times New Roman" w:cs="Times New Roman"/>
          <w:b/>
          <w:bCs/>
        </w:rPr>
        <w:t xml:space="preserve">.: </w:t>
      </w:r>
      <w:r w:rsidR="00572E7A">
        <w:rPr>
          <w:rFonts w:ascii="Times New Roman" w:hAnsi="Times New Roman" w:cs="Times New Roman"/>
          <w:b/>
          <w:bCs/>
        </w:rPr>
        <w:t>accertamento mediante</w:t>
      </w:r>
      <w:r>
        <w:rPr>
          <w:rFonts w:ascii="Times New Roman" w:hAnsi="Times New Roman" w:cs="Times New Roman"/>
          <w:b/>
          <w:bCs/>
        </w:rPr>
        <w:t xml:space="preserve"> apparecchiature elettroniche</w:t>
      </w:r>
    </w:p>
    <w:p w14:paraId="64AC3B09" w14:textId="77777777" w:rsidR="00B65A8D" w:rsidRDefault="00B65A8D" w:rsidP="00B65A8D">
      <w:pPr>
        <w:jc w:val="center"/>
        <w:rPr>
          <w:rFonts w:ascii="Times New Roman" w:hAnsi="Times New Roman" w:cs="Times New Roman"/>
          <w:b/>
          <w:bCs/>
        </w:rPr>
      </w:pPr>
    </w:p>
    <w:p w14:paraId="2DF8140A" w14:textId="3E356360" w:rsidR="00B65A8D" w:rsidRDefault="00B65A8D" w:rsidP="00B65A8D">
      <w:pPr>
        <w:jc w:val="right"/>
        <w:rPr>
          <w:rFonts w:ascii="Times New Roman" w:hAnsi="Times New Roman" w:cs="Times New Roman"/>
          <w:b/>
          <w:bCs/>
        </w:rPr>
      </w:pPr>
    </w:p>
    <w:p w14:paraId="21321D3D" w14:textId="62F54608" w:rsidR="00B65A8D" w:rsidRDefault="00B65A8D" w:rsidP="00B65A8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Dott. Marco Massavelli</w:t>
      </w:r>
    </w:p>
    <w:p w14:paraId="768C8BD3" w14:textId="0C2E0128" w:rsidR="00B65A8D" w:rsidRDefault="00B65A8D" w:rsidP="00B65A8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Comandante Polizia Locale Susa (TO)</w:t>
      </w:r>
    </w:p>
    <w:p w14:paraId="6E5140F2" w14:textId="3E61AB7A" w:rsidR="00B65A8D" w:rsidRDefault="00B65A8D" w:rsidP="00B65A8D">
      <w:pPr>
        <w:jc w:val="right"/>
        <w:rPr>
          <w:rFonts w:ascii="Times New Roman" w:hAnsi="Times New Roman" w:cs="Times New Roman"/>
          <w:b/>
          <w:bCs/>
        </w:rPr>
      </w:pPr>
    </w:p>
    <w:p w14:paraId="43FC2DAE" w14:textId="77777777" w:rsidR="00B65A8D" w:rsidRDefault="00B65A8D" w:rsidP="00B65A8D">
      <w:pPr>
        <w:jc w:val="right"/>
      </w:pPr>
    </w:p>
    <w:p w14:paraId="6E7CD61C" w14:textId="29909F64" w:rsidR="009877B5" w:rsidRPr="00B65A8D" w:rsidRDefault="009877B5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 xml:space="preserve">Il controllo di polizia stradale, e la conseguente tutela della sicurezza della circolazione stradale,  </w:t>
      </w:r>
      <w:r w:rsidR="00B65A8D">
        <w:rPr>
          <w:rFonts w:ascii="Times New Roman" w:hAnsi="Times New Roman" w:cs="Times New Roman"/>
        </w:rPr>
        <w:t>si realizzano</w:t>
      </w:r>
      <w:r w:rsidRPr="00B65A8D">
        <w:rPr>
          <w:rFonts w:ascii="Times New Roman" w:hAnsi="Times New Roman" w:cs="Times New Roman"/>
        </w:rPr>
        <w:t>, sempre di più, attraverso l’ausilio di apparecchiature elettroniche di cui sono dotati i Comandi che svolgono il servizio di polizia stradale: in alcuni casi, tali dispositivi sono montati, in modalità fissa, sulle nostre strade, in altri vengono utilizzati in postazioni mobili, con la presenza degli agenti</w:t>
      </w:r>
      <w:r w:rsidR="00B65A8D">
        <w:rPr>
          <w:rFonts w:ascii="Times New Roman" w:hAnsi="Times New Roman" w:cs="Times New Roman"/>
        </w:rPr>
        <w:t xml:space="preserve"> accertatori, </w:t>
      </w:r>
      <w:r w:rsidRPr="00B65A8D">
        <w:rPr>
          <w:rFonts w:ascii="Times New Roman" w:hAnsi="Times New Roman" w:cs="Times New Roman"/>
        </w:rPr>
        <w:t xml:space="preserve"> ed in altri</w:t>
      </w:r>
      <w:r w:rsidR="00B65A8D">
        <w:rPr>
          <w:rFonts w:ascii="Times New Roman" w:hAnsi="Times New Roman" w:cs="Times New Roman"/>
        </w:rPr>
        <w:t xml:space="preserve"> casi</w:t>
      </w:r>
      <w:r w:rsidRPr="00B65A8D">
        <w:rPr>
          <w:rFonts w:ascii="Times New Roman" w:hAnsi="Times New Roman" w:cs="Times New Roman"/>
        </w:rPr>
        <w:t>, ormai da alcuni anni, i dispostivi si trovano all’interno del veicolo di servizio, per il controllo in movimento</w:t>
      </w:r>
      <w:r w:rsidR="00B65A8D">
        <w:rPr>
          <w:rFonts w:ascii="Times New Roman" w:hAnsi="Times New Roman" w:cs="Times New Roman"/>
        </w:rPr>
        <w:t>, da parte delle pattuglie presenti sul territorio.</w:t>
      </w:r>
    </w:p>
    <w:p w14:paraId="3FBD77B8" w14:textId="02C55A3F" w:rsidR="006D38C8" w:rsidRPr="00B65A8D" w:rsidRDefault="006D38C8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>Nell’accertamento delle violazioni amministrative del codice della strada, ed in particolare, nel caso di utilizzo di apparecchiature elettroniche, risultano rilevanti le modalità di contestazione delle medesime: il codice della strada disciplina la contestazione, verbalizzazione, notificazione del verbale di accertamento alle violazioni amministrative, agli articoli 200 e 201.</w:t>
      </w:r>
    </w:p>
    <w:p w14:paraId="62A69B05" w14:textId="77777777" w:rsidR="006D38C8" w:rsidRPr="00B65A8D" w:rsidRDefault="006D38C8" w:rsidP="00B65A8D">
      <w:pPr>
        <w:jc w:val="both"/>
        <w:rPr>
          <w:rFonts w:ascii="Times New Roman" w:hAnsi="Times New Roman" w:cs="Times New Roman"/>
        </w:rPr>
      </w:pPr>
    </w:p>
    <w:p w14:paraId="63C878CC" w14:textId="41D7825E" w:rsidR="00127F5A" w:rsidRPr="00B65A8D" w:rsidRDefault="006D38C8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 xml:space="preserve">Il Ministero dell’Interno, con la circolare del 3 luglio 2020, è intervenuto per fornire un indirizzo interpretativo uniforme per gli organi di polizia stradale, per meglio orientare l'attività di controllo, nel caso di contestazione differita, a norma dell’articolo 201, comma 1-bis, </w:t>
      </w:r>
      <w:proofErr w:type="spellStart"/>
      <w:r w:rsidRPr="00B65A8D">
        <w:rPr>
          <w:rFonts w:ascii="Times New Roman" w:hAnsi="Times New Roman" w:cs="Times New Roman"/>
        </w:rPr>
        <w:t>lett</w:t>
      </w:r>
      <w:proofErr w:type="spellEnd"/>
      <w:r w:rsidRPr="00B65A8D">
        <w:rPr>
          <w:rFonts w:ascii="Times New Roman" w:hAnsi="Times New Roman" w:cs="Times New Roman"/>
        </w:rPr>
        <w:t xml:space="preserve">. g), codice della strada, </w:t>
      </w:r>
      <w:r w:rsidR="00127F5A" w:rsidRPr="00B65A8D">
        <w:rPr>
          <w:rFonts w:ascii="Times New Roman" w:hAnsi="Times New Roman" w:cs="Times New Roman"/>
        </w:rPr>
        <w:t>delle violazioni di cui agli art</w:t>
      </w:r>
      <w:r w:rsidRPr="00B65A8D">
        <w:rPr>
          <w:rFonts w:ascii="Times New Roman" w:hAnsi="Times New Roman" w:cs="Times New Roman"/>
        </w:rPr>
        <w:t xml:space="preserve">icoli </w:t>
      </w:r>
      <w:r w:rsidR="00127F5A" w:rsidRPr="00B65A8D">
        <w:rPr>
          <w:rFonts w:ascii="Times New Roman" w:hAnsi="Times New Roman" w:cs="Times New Roman"/>
        </w:rPr>
        <w:t>80 e 193</w:t>
      </w:r>
      <w:r w:rsidRPr="00B65A8D">
        <w:rPr>
          <w:rFonts w:ascii="Times New Roman" w:hAnsi="Times New Roman" w:cs="Times New Roman"/>
        </w:rPr>
        <w:t xml:space="preserve">, </w:t>
      </w:r>
      <w:r w:rsidR="00127F5A" w:rsidRPr="00B65A8D">
        <w:rPr>
          <w:rFonts w:ascii="Times New Roman" w:hAnsi="Times New Roman" w:cs="Times New Roman"/>
        </w:rPr>
        <w:t>per mezzo di appositi dispositivi o apparecchiature di rilevamento.</w:t>
      </w:r>
    </w:p>
    <w:p w14:paraId="4B0377FC" w14:textId="77777777" w:rsidR="006D38C8" w:rsidRPr="00B65A8D" w:rsidRDefault="006D38C8" w:rsidP="00B65A8D">
      <w:pPr>
        <w:jc w:val="both"/>
        <w:rPr>
          <w:rFonts w:ascii="Times New Roman" w:hAnsi="Times New Roman" w:cs="Times New Roman"/>
        </w:rPr>
      </w:pPr>
    </w:p>
    <w:p w14:paraId="1CCF0394" w14:textId="35A12393" w:rsidR="00127F5A" w:rsidRPr="00B65A8D" w:rsidRDefault="00127F5A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>Tali apparecchiature, per essere utilizzate per il rilevamento da remoto delle violazioni di cui agli art</w:t>
      </w:r>
      <w:r w:rsidR="006D38C8" w:rsidRPr="00B65A8D">
        <w:rPr>
          <w:rFonts w:ascii="Times New Roman" w:hAnsi="Times New Roman" w:cs="Times New Roman"/>
        </w:rPr>
        <w:t>icoli</w:t>
      </w:r>
      <w:r w:rsidRPr="00B65A8D">
        <w:rPr>
          <w:rFonts w:ascii="Times New Roman" w:hAnsi="Times New Roman" w:cs="Times New Roman"/>
        </w:rPr>
        <w:t xml:space="preserve"> 80 e 193</w:t>
      </w:r>
      <w:r w:rsidR="006D38C8" w:rsidRPr="00B65A8D">
        <w:rPr>
          <w:rFonts w:ascii="Times New Roman" w:hAnsi="Times New Roman" w:cs="Times New Roman"/>
        </w:rPr>
        <w:t xml:space="preserve">, </w:t>
      </w:r>
      <w:r w:rsidRPr="00B65A8D">
        <w:rPr>
          <w:rFonts w:ascii="Times New Roman" w:hAnsi="Times New Roman" w:cs="Times New Roman"/>
        </w:rPr>
        <w:t xml:space="preserve">con contestazione differita, devono essere gestiti direttamente dagli organi di polizia stradale e devono aver ottenuto l'omologazione o l'approvazione specifica per il rilevamento delle violazioni sopra richiamate da parte del Ministero delle </w:t>
      </w:r>
      <w:r w:rsidR="00B65A8D">
        <w:rPr>
          <w:rFonts w:ascii="Times New Roman" w:hAnsi="Times New Roman" w:cs="Times New Roman"/>
        </w:rPr>
        <w:t>I</w:t>
      </w:r>
      <w:r w:rsidRPr="00B65A8D">
        <w:rPr>
          <w:rFonts w:ascii="Times New Roman" w:hAnsi="Times New Roman" w:cs="Times New Roman"/>
        </w:rPr>
        <w:t>nfrastrutture e dei trasporti.</w:t>
      </w:r>
    </w:p>
    <w:p w14:paraId="4CC8FF0F" w14:textId="77777777" w:rsidR="00127F5A" w:rsidRPr="00B65A8D" w:rsidRDefault="00127F5A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>Quando ricorrono le condizioni sopraindicate, non è necessaria la presenza di un operatore di polizia (che può operare da remoto) e il dispositivo, se specificamente approvato per tale scopo, può operare anche in modo completamente automatico.</w:t>
      </w:r>
    </w:p>
    <w:p w14:paraId="55EDC86D" w14:textId="10B96B5E" w:rsidR="00127F5A" w:rsidRPr="00B65A8D" w:rsidRDefault="00127F5A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>In mancanza dell'omologazione o approvazione è, invece, necessaria la presenza e il diretto controllo di un operatore di polizia</w:t>
      </w:r>
      <w:r w:rsidR="00B65A8D">
        <w:rPr>
          <w:rFonts w:ascii="Times New Roman" w:hAnsi="Times New Roman" w:cs="Times New Roman"/>
        </w:rPr>
        <w:t xml:space="preserve">, </w:t>
      </w:r>
      <w:r w:rsidRPr="00B65A8D">
        <w:rPr>
          <w:rFonts w:ascii="Times New Roman" w:hAnsi="Times New Roman" w:cs="Times New Roman"/>
        </w:rPr>
        <w:t>e il dispositivo costituisce semplicemente un supporto documentale che non rende applicabile la deroga alle regole generali previste dall'art</w:t>
      </w:r>
      <w:r w:rsidR="00B65A8D">
        <w:rPr>
          <w:rFonts w:ascii="Times New Roman" w:hAnsi="Times New Roman" w:cs="Times New Roman"/>
        </w:rPr>
        <w:t>icolo</w:t>
      </w:r>
      <w:r w:rsidRPr="00B65A8D">
        <w:rPr>
          <w:rFonts w:ascii="Times New Roman" w:hAnsi="Times New Roman" w:cs="Times New Roman"/>
        </w:rPr>
        <w:t xml:space="preserve"> 201, comma 1-bis), </w:t>
      </w:r>
      <w:proofErr w:type="spellStart"/>
      <w:r w:rsidRPr="00B65A8D">
        <w:rPr>
          <w:rFonts w:ascii="Times New Roman" w:hAnsi="Times New Roman" w:cs="Times New Roman"/>
        </w:rPr>
        <w:t>lett</w:t>
      </w:r>
      <w:proofErr w:type="spellEnd"/>
      <w:r w:rsidRPr="00B65A8D">
        <w:rPr>
          <w:rFonts w:ascii="Times New Roman" w:hAnsi="Times New Roman" w:cs="Times New Roman"/>
        </w:rPr>
        <w:t>. g-bis)</w:t>
      </w:r>
      <w:r w:rsidR="00B65A8D">
        <w:rPr>
          <w:rFonts w:ascii="Times New Roman" w:hAnsi="Times New Roman" w:cs="Times New Roman"/>
        </w:rPr>
        <w:t xml:space="preserve">, codice della strada, </w:t>
      </w:r>
      <w:r w:rsidRPr="00B65A8D">
        <w:rPr>
          <w:rFonts w:ascii="Times New Roman" w:hAnsi="Times New Roman" w:cs="Times New Roman"/>
        </w:rPr>
        <w:t xml:space="preserve">relative alla contestazione differita. </w:t>
      </w:r>
    </w:p>
    <w:p w14:paraId="1E2EDF9B" w14:textId="7A7FDAF3" w:rsidR="00127F5A" w:rsidRPr="00B65A8D" w:rsidRDefault="00127F5A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>In tali casi, perciò, si dovrà procedere, in ogni caso, con la contestazione immediata</w:t>
      </w:r>
      <w:r w:rsidR="00B65A8D">
        <w:rPr>
          <w:rFonts w:ascii="Times New Roman" w:hAnsi="Times New Roman" w:cs="Times New Roman"/>
        </w:rPr>
        <w:t xml:space="preserve"> della violazione,</w:t>
      </w:r>
      <w:r w:rsidRPr="00B65A8D">
        <w:rPr>
          <w:rFonts w:ascii="Times New Roman" w:hAnsi="Times New Roman" w:cs="Times New Roman"/>
        </w:rPr>
        <w:t xml:space="preserve"> salvo che, secondo le regole generali dettate dall'ar</w:t>
      </w:r>
      <w:r w:rsidR="00B65A8D">
        <w:rPr>
          <w:rFonts w:ascii="Times New Roman" w:hAnsi="Times New Roman" w:cs="Times New Roman"/>
        </w:rPr>
        <w:t>ticolo</w:t>
      </w:r>
      <w:r w:rsidRPr="00B65A8D">
        <w:rPr>
          <w:rFonts w:ascii="Times New Roman" w:hAnsi="Times New Roman" w:cs="Times New Roman"/>
        </w:rPr>
        <w:t xml:space="preserve"> 20</w:t>
      </w:r>
      <w:r w:rsidR="00B65A8D">
        <w:rPr>
          <w:rFonts w:ascii="Times New Roman" w:hAnsi="Times New Roman" w:cs="Times New Roman"/>
        </w:rPr>
        <w:t>1, codice della strada</w:t>
      </w:r>
      <w:r w:rsidRPr="00B65A8D">
        <w:rPr>
          <w:rFonts w:ascii="Times New Roman" w:hAnsi="Times New Roman" w:cs="Times New Roman"/>
        </w:rPr>
        <w:t>, questa non sia possibile per oggettivi motivi contingenti</w:t>
      </w:r>
      <w:r w:rsidR="00B65A8D">
        <w:rPr>
          <w:rFonts w:ascii="Times New Roman" w:hAnsi="Times New Roman" w:cs="Times New Roman"/>
        </w:rPr>
        <w:t xml:space="preserve">, </w:t>
      </w:r>
      <w:r w:rsidRPr="00B65A8D">
        <w:rPr>
          <w:rFonts w:ascii="Times New Roman" w:hAnsi="Times New Roman" w:cs="Times New Roman"/>
        </w:rPr>
        <w:t>che dovranno essere adeguatamente motivati e circostanziati nel verbale di contestazione</w:t>
      </w:r>
      <w:r w:rsidR="00B65A8D">
        <w:rPr>
          <w:rFonts w:ascii="Times New Roman" w:hAnsi="Times New Roman" w:cs="Times New Roman"/>
        </w:rPr>
        <w:t xml:space="preserve"> successivamente notificato.</w:t>
      </w:r>
    </w:p>
    <w:p w14:paraId="73824735" w14:textId="693C5A6A" w:rsidR="00127F5A" w:rsidRPr="00B65A8D" w:rsidRDefault="00127F5A" w:rsidP="00B65A8D">
      <w:pPr>
        <w:jc w:val="both"/>
        <w:rPr>
          <w:rFonts w:ascii="Times New Roman" w:hAnsi="Times New Roman" w:cs="Times New Roman"/>
        </w:rPr>
      </w:pPr>
    </w:p>
    <w:p w14:paraId="1115D44C" w14:textId="1E0EFFA0" w:rsidR="00127F5A" w:rsidRPr="00B65A8D" w:rsidRDefault="00B65A8D" w:rsidP="00B65A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27F5A" w:rsidRPr="00B65A8D">
        <w:rPr>
          <w:rFonts w:ascii="Times New Roman" w:hAnsi="Times New Roman" w:cs="Times New Roman"/>
        </w:rPr>
        <w:t>ei casi indicati di impossibilità della contestazione immediata, l'utilizzo del dispositivo non omologato o approvato serve solo per segnalare la presenza di un veicolo che potrebbe non essere in regola con la revisione o con l'assicurazione. In tale situazione, perciò, l'apparecchio non accerta la violazione</w:t>
      </w:r>
      <w:r>
        <w:rPr>
          <w:rFonts w:ascii="Times New Roman" w:hAnsi="Times New Roman" w:cs="Times New Roman"/>
        </w:rPr>
        <w:t>,</w:t>
      </w:r>
      <w:r w:rsidR="00127F5A" w:rsidRPr="00B65A8D">
        <w:rPr>
          <w:rFonts w:ascii="Times New Roman" w:hAnsi="Times New Roman" w:cs="Times New Roman"/>
        </w:rPr>
        <w:t xml:space="preserve"> e costituisce semplice "supporto" per la documentazione della violazione che è stata accertata direttamente dall'operatore di polizia stradale presente</w:t>
      </w:r>
      <w:r>
        <w:rPr>
          <w:rFonts w:ascii="Times New Roman" w:hAnsi="Times New Roman" w:cs="Times New Roman"/>
        </w:rPr>
        <w:t>, mediante il controllo dei document</w:t>
      </w:r>
      <w:r w:rsidR="00E2275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del veicolo</w:t>
      </w:r>
      <w:r w:rsidR="00E227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assicurativi</w:t>
      </w:r>
      <w:r w:rsidR="006D38C8" w:rsidRPr="00B65A8D">
        <w:rPr>
          <w:rFonts w:ascii="Times New Roman" w:hAnsi="Times New Roman" w:cs="Times New Roman"/>
        </w:rPr>
        <w:t>: e</w:t>
      </w:r>
      <w:r w:rsidR="00127F5A" w:rsidRPr="00B65A8D">
        <w:rPr>
          <w:rFonts w:ascii="Times New Roman" w:hAnsi="Times New Roman" w:cs="Times New Roman"/>
        </w:rPr>
        <w:t>gli, infatti, deve attestare che il transito del veicolo e l’effettiva circolazione dello stesso sulla strada, è avvenuto in sua presenza, anche se attraverso il supporto strumentale dell'apparecchio.</w:t>
      </w:r>
    </w:p>
    <w:p w14:paraId="5E126F7E" w14:textId="77777777" w:rsidR="00B65A8D" w:rsidRDefault="00127F5A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br/>
      </w:r>
    </w:p>
    <w:p w14:paraId="3450329F" w14:textId="3C713531" w:rsidR="00127F5A" w:rsidRPr="00B65A8D" w:rsidRDefault="00127F5A" w:rsidP="00B65A8D">
      <w:p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lastRenderedPageBreak/>
        <w:t>In tale contesto, quando ricorre una </w:t>
      </w:r>
      <w:r w:rsidR="00B65A8D">
        <w:rPr>
          <w:rFonts w:ascii="Times New Roman" w:hAnsi="Times New Roman" w:cs="Times New Roman"/>
        </w:rPr>
        <w:t>s</w:t>
      </w:r>
      <w:r w:rsidRPr="00B65A8D">
        <w:rPr>
          <w:rFonts w:ascii="Times New Roman" w:hAnsi="Times New Roman" w:cs="Times New Roman"/>
        </w:rPr>
        <w:t>ituazione di fatto che ha reso impossibile la contestazione immediata - le cui motivazioni devono essere dettagliatamente descritte nel verbale - l'organo di polizia stradale potrà attivarsi per la contestazione differita. In particolare:</w:t>
      </w:r>
    </w:p>
    <w:p w14:paraId="51F17416" w14:textId="77777777" w:rsidR="006D38C8" w:rsidRPr="00B65A8D" w:rsidRDefault="006D38C8" w:rsidP="00B65A8D">
      <w:pPr>
        <w:jc w:val="both"/>
        <w:rPr>
          <w:rFonts w:ascii="Times New Roman" w:hAnsi="Times New Roman" w:cs="Times New Roman"/>
        </w:rPr>
      </w:pPr>
    </w:p>
    <w:p w14:paraId="36E84AA6" w14:textId="77777777" w:rsidR="006D38C8" w:rsidRPr="00B65A8D" w:rsidRDefault="00127F5A" w:rsidP="00B65A8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>per la violazione prevista dall'art</w:t>
      </w:r>
      <w:r w:rsidR="006D38C8" w:rsidRPr="00B65A8D">
        <w:rPr>
          <w:rFonts w:ascii="Times New Roman" w:hAnsi="Times New Roman" w:cs="Times New Roman"/>
        </w:rPr>
        <w:t>icolo</w:t>
      </w:r>
      <w:r w:rsidRPr="00B65A8D">
        <w:rPr>
          <w:rFonts w:ascii="Times New Roman" w:hAnsi="Times New Roman" w:cs="Times New Roman"/>
        </w:rPr>
        <w:t xml:space="preserve"> 80, l'organo di polizia stradale</w:t>
      </w:r>
      <w:r w:rsidR="006D38C8" w:rsidRPr="00B65A8D">
        <w:rPr>
          <w:rFonts w:ascii="Times New Roman" w:hAnsi="Times New Roman" w:cs="Times New Roman"/>
        </w:rPr>
        <w:t xml:space="preserve">, a seguito della segnalazione pervenuta dall’apparecchiatura in dotazione, </w:t>
      </w:r>
      <w:r w:rsidRPr="00B65A8D">
        <w:rPr>
          <w:rFonts w:ascii="Times New Roman" w:hAnsi="Times New Roman" w:cs="Times New Roman"/>
        </w:rPr>
        <w:t xml:space="preserve"> dovrà dare atto di avere esperito un accertamento successivo, attraverso </w:t>
      </w:r>
      <w:r w:rsidR="006D38C8" w:rsidRPr="00B65A8D">
        <w:rPr>
          <w:rFonts w:ascii="Times New Roman" w:hAnsi="Times New Roman" w:cs="Times New Roman"/>
        </w:rPr>
        <w:t>la consultazione del</w:t>
      </w:r>
      <w:r w:rsidRPr="00B65A8D">
        <w:rPr>
          <w:rFonts w:ascii="Times New Roman" w:hAnsi="Times New Roman" w:cs="Times New Roman"/>
        </w:rPr>
        <w:t>la banca dati del Ministero delle infrastrutture e dei trasporti di cui all'art</w:t>
      </w:r>
      <w:r w:rsidR="006D38C8" w:rsidRPr="00B65A8D">
        <w:rPr>
          <w:rFonts w:ascii="Times New Roman" w:hAnsi="Times New Roman" w:cs="Times New Roman"/>
        </w:rPr>
        <w:t>icolo</w:t>
      </w:r>
      <w:r w:rsidRPr="00B65A8D">
        <w:rPr>
          <w:rFonts w:ascii="Times New Roman" w:hAnsi="Times New Roman" w:cs="Times New Roman"/>
        </w:rPr>
        <w:t xml:space="preserve"> 226</w:t>
      </w:r>
      <w:r w:rsidR="006D38C8" w:rsidRPr="00B65A8D">
        <w:rPr>
          <w:rFonts w:ascii="Times New Roman" w:hAnsi="Times New Roman" w:cs="Times New Roman"/>
        </w:rPr>
        <w:t>, codice della strada</w:t>
      </w:r>
      <w:r w:rsidRPr="00B65A8D">
        <w:rPr>
          <w:rFonts w:ascii="Times New Roman" w:hAnsi="Times New Roman" w:cs="Times New Roman"/>
        </w:rPr>
        <w:t>, e in caso sia confermata la mancanza della revisione, procedere con la contestazione della violazione prevista, redigendo il verbale nel quale saranno indicati i motivi della mancata contestazione immediata e che sarà successivamente notificato al soggetto obbligato in solido ai sensi dell'art</w:t>
      </w:r>
      <w:r w:rsidR="006D38C8" w:rsidRPr="00B65A8D">
        <w:rPr>
          <w:rFonts w:ascii="Times New Roman" w:hAnsi="Times New Roman" w:cs="Times New Roman"/>
        </w:rPr>
        <w:t xml:space="preserve">icolo </w:t>
      </w:r>
      <w:r w:rsidRPr="00B65A8D">
        <w:rPr>
          <w:rFonts w:ascii="Times New Roman" w:hAnsi="Times New Roman" w:cs="Times New Roman"/>
        </w:rPr>
        <w:t>196</w:t>
      </w:r>
      <w:r w:rsidR="006D38C8" w:rsidRPr="00B65A8D">
        <w:rPr>
          <w:rFonts w:ascii="Times New Roman" w:hAnsi="Times New Roman" w:cs="Times New Roman"/>
        </w:rPr>
        <w:t xml:space="preserve">, codice della strada. </w:t>
      </w:r>
    </w:p>
    <w:p w14:paraId="39DEBE14" w14:textId="5733BEC5" w:rsidR="00127F5A" w:rsidRPr="00B65A8D" w:rsidRDefault="006D38C8" w:rsidP="00B65A8D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B65A8D">
        <w:rPr>
          <w:rFonts w:ascii="Times New Roman" w:hAnsi="Times New Roman" w:cs="Times New Roman"/>
        </w:rPr>
        <w:t>E’</w:t>
      </w:r>
      <w:proofErr w:type="gramEnd"/>
      <w:r w:rsidRPr="00B65A8D">
        <w:rPr>
          <w:rFonts w:ascii="Times New Roman" w:hAnsi="Times New Roman" w:cs="Times New Roman"/>
        </w:rPr>
        <w:t xml:space="preserve"> importante sottolineare che, secondo l’interpretazione ministeriale, i</w:t>
      </w:r>
      <w:r w:rsidR="00127F5A" w:rsidRPr="00B65A8D">
        <w:rPr>
          <w:rFonts w:ascii="Times New Roman" w:hAnsi="Times New Roman" w:cs="Times New Roman"/>
        </w:rPr>
        <w:t>n tali casi non occorre attivare la procedura dell'invito ai sensi dell'art</w:t>
      </w:r>
      <w:r w:rsidRPr="00B65A8D">
        <w:rPr>
          <w:rFonts w:ascii="Times New Roman" w:hAnsi="Times New Roman" w:cs="Times New Roman"/>
        </w:rPr>
        <w:t>icolo</w:t>
      </w:r>
      <w:r w:rsidR="00127F5A" w:rsidRPr="00B65A8D">
        <w:rPr>
          <w:rFonts w:ascii="Times New Roman" w:hAnsi="Times New Roman" w:cs="Times New Roman"/>
        </w:rPr>
        <w:t xml:space="preserve"> 180, comma 8</w:t>
      </w:r>
      <w:r w:rsidRPr="00B65A8D">
        <w:rPr>
          <w:rFonts w:ascii="Times New Roman" w:hAnsi="Times New Roman" w:cs="Times New Roman"/>
        </w:rPr>
        <w:t>, codice della strada</w:t>
      </w:r>
      <w:r w:rsidR="00127F5A" w:rsidRPr="00B65A8D">
        <w:rPr>
          <w:rFonts w:ascii="Times New Roman" w:hAnsi="Times New Roman" w:cs="Times New Roman"/>
        </w:rPr>
        <w:t>, in quanto non espressamente prevista</w:t>
      </w:r>
      <w:r w:rsidRPr="00B65A8D">
        <w:rPr>
          <w:rFonts w:ascii="Times New Roman" w:hAnsi="Times New Roman" w:cs="Times New Roman"/>
        </w:rPr>
        <w:t>,</w:t>
      </w:r>
      <w:r w:rsidR="00127F5A" w:rsidRPr="00B65A8D">
        <w:rPr>
          <w:rFonts w:ascii="Times New Roman" w:hAnsi="Times New Roman" w:cs="Times New Roman"/>
        </w:rPr>
        <w:t xml:space="preserve"> e in quanto la banca dati del Ministero delle infrastrutture e dei trasporti può essere considerata strumento attendibile per tale scopo. Naturalmente, chi riceve il verbale di contestazione, può dimostrare, con ogni mezzo, di aver effettuato la revisione</w:t>
      </w:r>
      <w:r w:rsidRPr="00B65A8D">
        <w:rPr>
          <w:rFonts w:ascii="Times New Roman" w:hAnsi="Times New Roman" w:cs="Times New Roman"/>
        </w:rPr>
        <w:t>;</w:t>
      </w:r>
    </w:p>
    <w:p w14:paraId="7AAD103B" w14:textId="77777777" w:rsidR="00127F5A" w:rsidRPr="00B65A8D" w:rsidRDefault="00127F5A" w:rsidP="00B65A8D">
      <w:pPr>
        <w:ind w:left="720"/>
        <w:jc w:val="both"/>
        <w:rPr>
          <w:rFonts w:ascii="Times New Roman" w:hAnsi="Times New Roman" w:cs="Times New Roman"/>
        </w:rPr>
      </w:pPr>
    </w:p>
    <w:p w14:paraId="681893ED" w14:textId="010C4B0A" w:rsidR="00127F5A" w:rsidRPr="00B65A8D" w:rsidRDefault="00127F5A" w:rsidP="00B65A8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5A8D">
        <w:rPr>
          <w:rFonts w:ascii="Times New Roman" w:hAnsi="Times New Roman" w:cs="Times New Roman"/>
        </w:rPr>
        <w:t>anche per la contestazione della violazione prevista dall'art</w:t>
      </w:r>
      <w:r w:rsidR="006D38C8" w:rsidRPr="00B65A8D">
        <w:rPr>
          <w:rFonts w:ascii="Times New Roman" w:hAnsi="Times New Roman" w:cs="Times New Roman"/>
        </w:rPr>
        <w:t xml:space="preserve">icolo </w:t>
      </w:r>
      <w:r w:rsidRPr="00B65A8D">
        <w:rPr>
          <w:rFonts w:ascii="Times New Roman" w:hAnsi="Times New Roman" w:cs="Times New Roman"/>
        </w:rPr>
        <w:t>193</w:t>
      </w:r>
      <w:r w:rsidR="006D38C8" w:rsidRPr="00B65A8D">
        <w:rPr>
          <w:rFonts w:ascii="Times New Roman" w:hAnsi="Times New Roman" w:cs="Times New Roman"/>
        </w:rPr>
        <w:t xml:space="preserve">, </w:t>
      </w:r>
      <w:r w:rsidRPr="00B65A8D">
        <w:rPr>
          <w:rFonts w:ascii="Times New Roman" w:hAnsi="Times New Roman" w:cs="Times New Roman"/>
        </w:rPr>
        <w:t>si dovrà esperire preliminarmente un riscontro della mancanza di copertura assicurativa attraverso la banca dati del Ministero delle infrastrutture e dei trasporti, e quindi, procedere alla contestazione dell'illecito in parola attraverso la notifica del verbale all'obbligato in solido ai sensi dell'art</w:t>
      </w:r>
      <w:r w:rsidR="006D38C8" w:rsidRPr="00B65A8D">
        <w:rPr>
          <w:rFonts w:ascii="Times New Roman" w:hAnsi="Times New Roman" w:cs="Times New Roman"/>
        </w:rPr>
        <w:t>icolo</w:t>
      </w:r>
      <w:r w:rsidRPr="00B65A8D">
        <w:rPr>
          <w:rFonts w:ascii="Times New Roman" w:hAnsi="Times New Roman" w:cs="Times New Roman"/>
        </w:rPr>
        <w:t xml:space="preserve"> 196</w:t>
      </w:r>
      <w:r w:rsidR="006D38C8" w:rsidRPr="00B65A8D">
        <w:rPr>
          <w:rFonts w:ascii="Times New Roman" w:hAnsi="Times New Roman" w:cs="Times New Roman"/>
        </w:rPr>
        <w:t xml:space="preserve">, codice della </w:t>
      </w:r>
      <w:r w:rsidR="00B65A8D">
        <w:rPr>
          <w:rFonts w:ascii="Times New Roman" w:hAnsi="Times New Roman" w:cs="Times New Roman"/>
        </w:rPr>
        <w:t>s</w:t>
      </w:r>
      <w:r w:rsidR="006D38C8" w:rsidRPr="00B65A8D">
        <w:rPr>
          <w:rFonts w:ascii="Times New Roman" w:hAnsi="Times New Roman" w:cs="Times New Roman"/>
        </w:rPr>
        <w:t>trada</w:t>
      </w:r>
      <w:r w:rsidR="00B65A8D">
        <w:rPr>
          <w:rFonts w:ascii="Times New Roman" w:hAnsi="Times New Roman" w:cs="Times New Roman"/>
        </w:rPr>
        <w:t>.</w:t>
      </w:r>
      <w:r w:rsidRPr="00B65A8D">
        <w:rPr>
          <w:rFonts w:ascii="Times New Roman" w:hAnsi="Times New Roman" w:cs="Times New Roman"/>
        </w:rPr>
        <w:t xml:space="preserve"> Anche in questo caso, essendo stata la circolazione del veicolo, accertata direttamente dall'operatore di polizia, </w:t>
      </w:r>
      <w:r w:rsidR="006D38C8" w:rsidRPr="00B65A8D">
        <w:rPr>
          <w:rFonts w:ascii="Times New Roman" w:hAnsi="Times New Roman" w:cs="Times New Roman"/>
        </w:rPr>
        <w:t xml:space="preserve">il Ministero </w:t>
      </w:r>
      <w:r w:rsidRPr="00B65A8D">
        <w:rPr>
          <w:rFonts w:ascii="Times New Roman" w:hAnsi="Times New Roman" w:cs="Times New Roman"/>
        </w:rPr>
        <w:t>ritiene non sia necessario attivare la procedura dell'invito ad esibire il certificato di assicurazione ai sensi dell'ar</w:t>
      </w:r>
      <w:r w:rsidR="006D38C8" w:rsidRPr="00B65A8D">
        <w:rPr>
          <w:rFonts w:ascii="Times New Roman" w:hAnsi="Times New Roman" w:cs="Times New Roman"/>
        </w:rPr>
        <w:t>ticolo</w:t>
      </w:r>
      <w:r w:rsidRPr="00B65A8D">
        <w:rPr>
          <w:rFonts w:ascii="Times New Roman" w:hAnsi="Times New Roman" w:cs="Times New Roman"/>
        </w:rPr>
        <w:t xml:space="preserve"> 180, comma 8, perché tale procedura, preliminare alla contestazione e notificazione di un verbale di accertamento, è espressamente prevista </w:t>
      </w:r>
      <w:r w:rsidR="00B65A8D" w:rsidRPr="00B65A8D">
        <w:rPr>
          <w:rFonts w:ascii="Times New Roman" w:hAnsi="Times New Roman" w:cs="Times New Roman"/>
        </w:rPr>
        <w:t>solo per gli accertamenti esperiti a norma dell’articolo 193</w:t>
      </w:r>
      <w:r w:rsidRPr="00B65A8D">
        <w:rPr>
          <w:rFonts w:ascii="Times New Roman" w:hAnsi="Times New Roman" w:cs="Times New Roman"/>
        </w:rPr>
        <w:t>, comma 4-quater</w:t>
      </w:r>
      <w:r w:rsidR="00B65A8D" w:rsidRPr="00B65A8D">
        <w:rPr>
          <w:rFonts w:ascii="Times New Roman" w:hAnsi="Times New Roman" w:cs="Times New Roman"/>
        </w:rPr>
        <w:t>, codice della strada, e, quindi,</w:t>
      </w:r>
      <w:r w:rsidRPr="00B65A8D">
        <w:rPr>
          <w:rFonts w:ascii="Times New Roman" w:hAnsi="Times New Roman" w:cs="Times New Roman"/>
        </w:rPr>
        <w:t xml:space="preserve"> solo nei casi in cui il transito del veicolo senza assicurazione sia stato accertato attraverso l'utilizzo di dispositivi di cui alle </w:t>
      </w:r>
      <w:proofErr w:type="spellStart"/>
      <w:r w:rsidR="00B65A8D" w:rsidRPr="00B65A8D">
        <w:rPr>
          <w:rFonts w:ascii="Times New Roman" w:hAnsi="Times New Roman" w:cs="Times New Roman"/>
        </w:rPr>
        <w:t>l</w:t>
      </w:r>
      <w:r w:rsidRPr="00B65A8D">
        <w:rPr>
          <w:rFonts w:ascii="Times New Roman" w:hAnsi="Times New Roman" w:cs="Times New Roman"/>
        </w:rPr>
        <w:t>ett</w:t>
      </w:r>
      <w:proofErr w:type="spellEnd"/>
      <w:r w:rsidRPr="00B65A8D">
        <w:rPr>
          <w:rFonts w:ascii="Times New Roman" w:hAnsi="Times New Roman" w:cs="Times New Roman"/>
        </w:rPr>
        <w:t xml:space="preserve"> e. ), f), e g) dell'art</w:t>
      </w:r>
      <w:r w:rsidR="00B65A8D" w:rsidRPr="00B65A8D">
        <w:rPr>
          <w:rFonts w:ascii="Times New Roman" w:hAnsi="Times New Roman" w:cs="Times New Roman"/>
        </w:rPr>
        <w:t>icolo</w:t>
      </w:r>
      <w:r w:rsidRPr="00B65A8D">
        <w:rPr>
          <w:rFonts w:ascii="Times New Roman" w:hAnsi="Times New Roman" w:cs="Times New Roman"/>
        </w:rPr>
        <w:t xml:space="preserve"> 201, comma 1-bis</w:t>
      </w:r>
      <w:r w:rsidR="00B65A8D" w:rsidRPr="00B65A8D">
        <w:rPr>
          <w:rFonts w:ascii="Times New Roman" w:hAnsi="Times New Roman" w:cs="Times New Roman"/>
        </w:rPr>
        <w:t xml:space="preserve">, codice della strada. </w:t>
      </w:r>
      <w:proofErr w:type="gramStart"/>
      <w:r w:rsidR="00B65A8D" w:rsidRPr="00B65A8D">
        <w:rPr>
          <w:rFonts w:ascii="Times New Roman" w:hAnsi="Times New Roman" w:cs="Times New Roman"/>
        </w:rPr>
        <w:t>E’</w:t>
      </w:r>
      <w:proofErr w:type="gramEnd"/>
      <w:r w:rsidR="00B65A8D">
        <w:rPr>
          <w:rFonts w:ascii="Times New Roman" w:hAnsi="Times New Roman" w:cs="Times New Roman"/>
        </w:rPr>
        <w:t xml:space="preserve"> </w:t>
      </w:r>
      <w:r w:rsidR="00B65A8D" w:rsidRPr="00B65A8D">
        <w:rPr>
          <w:rFonts w:ascii="Times New Roman" w:hAnsi="Times New Roman" w:cs="Times New Roman"/>
        </w:rPr>
        <w:t xml:space="preserve">necessario precisare, però, che, in quest’ultimo caso, le </w:t>
      </w:r>
      <w:r w:rsidRPr="00B65A8D">
        <w:rPr>
          <w:rFonts w:ascii="Times New Roman" w:hAnsi="Times New Roman" w:cs="Times New Roman"/>
        </w:rPr>
        <w:t>spese postali per inviare l'invito ai sensi dell'art</w:t>
      </w:r>
      <w:r w:rsidR="00B65A8D" w:rsidRPr="00B65A8D">
        <w:rPr>
          <w:rFonts w:ascii="Times New Roman" w:hAnsi="Times New Roman" w:cs="Times New Roman"/>
        </w:rPr>
        <w:t>icolo</w:t>
      </w:r>
      <w:r w:rsidRPr="00B65A8D">
        <w:rPr>
          <w:rFonts w:ascii="Times New Roman" w:hAnsi="Times New Roman" w:cs="Times New Roman"/>
        </w:rPr>
        <w:t xml:space="preserve"> 180, comma 8, </w:t>
      </w:r>
      <w:r w:rsidR="00B65A8D">
        <w:rPr>
          <w:rFonts w:ascii="Times New Roman" w:hAnsi="Times New Roman" w:cs="Times New Roman"/>
        </w:rPr>
        <w:t>devono</w:t>
      </w:r>
      <w:r w:rsidRPr="00B65A8D">
        <w:rPr>
          <w:rFonts w:ascii="Times New Roman" w:hAnsi="Times New Roman" w:cs="Times New Roman"/>
        </w:rPr>
        <w:t xml:space="preserve"> essere sostenute</w:t>
      </w:r>
      <w:r w:rsidR="00B65A8D" w:rsidRPr="00B65A8D">
        <w:rPr>
          <w:rFonts w:ascii="Times New Roman" w:hAnsi="Times New Roman" w:cs="Times New Roman"/>
        </w:rPr>
        <w:t xml:space="preserve"> direttamente</w:t>
      </w:r>
      <w:r w:rsidRPr="00B65A8D">
        <w:rPr>
          <w:rFonts w:ascii="Times New Roman" w:hAnsi="Times New Roman" w:cs="Times New Roman"/>
        </w:rPr>
        <w:t xml:space="preserve"> dall'amministrazione da cui dipende l'organo accertatore, salvo </w:t>
      </w:r>
      <w:r w:rsidR="00B65A8D" w:rsidRPr="00B65A8D">
        <w:rPr>
          <w:rFonts w:ascii="Times New Roman" w:hAnsi="Times New Roman" w:cs="Times New Roman"/>
        </w:rPr>
        <w:t xml:space="preserve">si accerti </w:t>
      </w:r>
      <w:r w:rsidRPr="00B65A8D">
        <w:rPr>
          <w:rFonts w:ascii="Times New Roman" w:hAnsi="Times New Roman" w:cs="Times New Roman"/>
        </w:rPr>
        <w:t xml:space="preserve">che, effettivamente, al momento del transito del veicolo davanti ai dispositivi di controllo remoto, il </w:t>
      </w:r>
      <w:r w:rsidR="00B65A8D" w:rsidRPr="00B65A8D">
        <w:rPr>
          <w:rFonts w:ascii="Times New Roman" w:hAnsi="Times New Roman" w:cs="Times New Roman"/>
        </w:rPr>
        <w:t>medesimo</w:t>
      </w:r>
      <w:r w:rsidRPr="00B65A8D">
        <w:rPr>
          <w:rFonts w:ascii="Times New Roman" w:hAnsi="Times New Roman" w:cs="Times New Roman"/>
        </w:rPr>
        <w:t xml:space="preserve"> non </w:t>
      </w:r>
      <w:r w:rsidR="00B65A8D" w:rsidRPr="00B65A8D">
        <w:rPr>
          <w:rFonts w:ascii="Times New Roman" w:hAnsi="Times New Roman" w:cs="Times New Roman"/>
        </w:rPr>
        <w:t>fosse</w:t>
      </w:r>
      <w:r w:rsidRPr="00B65A8D">
        <w:rPr>
          <w:rFonts w:ascii="Times New Roman" w:hAnsi="Times New Roman" w:cs="Times New Roman"/>
        </w:rPr>
        <w:t xml:space="preserve"> coperto da assicurazione</w:t>
      </w:r>
      <w:r w:rsidR="00B65A8D" w:rsidRPr="00B65A8D">
        <w:rPr>
          <w:rFonts w:ascii="Times New Roman" w:hAnsi="Times New Roman" w:cs="Times New Roman"/>
        </w:rPr>
        <w:t xml:space="preserve"> obbligatoria.</w:t>
      </w:r>
    </w:p>
    <w:p w14:paraId="178FE10F" w14:textId="77777777" w:rsidR="00127F5A" w:rsidRPr="00B65A8D" w:rsidRDefault="00127F5A" w:rsidP="00B65A8D">
      <w:pPr>
        <w:jc w:val="both"/>
        <w:rPr>
          <w:rFonts w:ascii="Times New Roman" w:hAnsi="Times New Roman" w:cs="Times New Roman"/>
        </w:rPr>
      </w:pPr>
    </w:p>
    <w:p w14:paraId="6F0657BE" w14:textId="044C14B0" w:rsidR="00B65A8D" w:rsidRDefault="00B65A8D">
      <w:pPr>
        <w:jc w:val="both"/>
        <w:rPr>
          <w:rFonts w:ascii="Times New Roman" w:hAnsi="Times New Roman" w:cs="Times New Roman"/>
        </w:rPr>
      </w:pPr>
    </w:p>
    <w:p w14:paraId="75C2443B" w14:textId="77777777" w:rsidR="00B65A8D" w:rsidRPr="00B65A8D" w:rsidRDefault="00B65A8D">
      <w:pPr>
        <w:jc w:val="both"/>
        <w:rPr>
          <w:rFonts w:ascii="Times New Roman" w:hAnsi="Times New Roman" w:cs="Times New Roman"/>
        </w:rPr>
      </w:pPr>
    </w:p>
    <w:sectPr w:rsidR="00B65A8D" w:rsidRPr="00B65A8D" w:rsidSect="00324F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35BA0"/>
    <w:multiLevelType w:val="hybridMultilevel"/>
    <w:tmpl w:val="C38C7C02"/>
    <w:lvl w:ilvl="0" w:tplc="CAD4A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A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6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A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6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27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9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301E9F"/>
    <w:multiLevelType w:val="hybridMultilevel"/>
    <w:tmpl w:val="C6F88E34"/>
    <w:lvl w:ilvl="0" w:tplc="06F65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5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E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4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E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E4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2D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2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E4733A"/>
    <w:multiLevelType w:val="hybridMultilevel"/>
    <w:tmpl w:val="9FC6EAAC"/>
    <w:lvl w:ilvl="0" w:tplc="82069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00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6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2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4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8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47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0554B"/>
    <w:multiLevelType w:val="hybridMultilevel"/>
    <w:tmpl w:val="CBA04078"/>
    <w:lvl w:ilvl="0" w:tplc="CF1A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26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2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C7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8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0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47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45788C"/>
    <w:multiLevelType w:val="hybridMultilevel"/>
    <w:tmpl w:val="BAA28402"/>
    <w:lvl w:ilvl="0" w:tplc="DA9C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C2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C9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A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47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C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5A"/>
    <w:rsid w:val="00127F5A"/>
    <w:rsid w:val="0031694E"/>
    <w:rsid w:val="00324FD5"/>
    <w:rsid w:val="00572E7A"/>
    <w:rsid w:val="0059406F"/>
    <w:rsid w:val="006D38C8"/>
    <w:rsid w:val="009877B5"/>
    <w:rsid w:val="00B65A8D"/>
    <w:rsid w:val="00D214F1"/>
    <w:rsid w:val="00E2275A"/>
    <w:rsid w:val="00E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53403"/>
  <w14:defaultImageDpi w14:val="32767"/>
  <w15:chartTrackingRefBased/>
  <w15:docId w15:val="{1EC9D055-5722-C14D-A3AF-1948DD3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F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massavelli</dc:creator>
  <cp:keywords/>
  <dc:description/>
  <cp:lastModifiedBy>marco massavelli</cp:lastModifiedBy>
  <cp:revision>5</cp:revision>
  <dcterms:created xsi:type="dcterms:W3CDTF">2021-01-28T16:50:00Z</dcterms:created>
  <dcterms:modified xsi:type="dcterms:W3CDTF">2021-01-31T14:10:00Z</dcterms:modified>
</cp:coreProperties>
</file>