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E9" w:rsidRPr="00BC40E9" w:rsidRDefault="00BC40E9" w:rsidP="00BC40E9">
      <w:pPr>
        <w:jc w:val="center"/>
        <w:rPr>
          <w:rFonts w:ascii="Times New Roman" w:hAnsi="Times New Roman" w:cs="Times New Roman"/>
          <w:b/>
          <w:sz w:val="24"/>
          <w:szCs w:val="24"/>
        </w:rPr>
      </w:pPr>
      <w:r w:rsidRPr="00BC40E9">
        <w:rPr>
          <w:rFonts w:ascii="Times New Roman" w:hAnsi="Times New Roman" w:cs="Times New Roman"/>
          <w:b/>
          <w:sz w:val="24"/>
          <w:szCs w:val="24"/>
        </w:rPr>
        <w:t>Sulle “superstrade” decide la Polizia Stradale… e non il Comune… se installare un autovelox fisso</w:t>
      </w:r>
    </w:p>
    <w:p w:rsidR="00BC40E9" w:rsidRDefault="00BC40E9" w:rsidP="00E04B50">
      <w:pPr>
        <w:jc w:val="both"/>
        <w:rPr>
          <w:rFonts w:ascii="Times New Roman" w:hAnsi="Times New Roman" w:cs="Times New Roman"/>
          <w:sz w:val="24"/>
          <w:szCs w:val="24"/>
        </w:rPr>
      </w:pPr>
    </w:p>
    <w:p w:rsidR="00691402" w:rsidRPr="00E04B50" w:rsidRDefault="00691402" w:rsidP="00E04B50">
      <w:pPr>
        <w:jc w:val="both"/>
        <w:rPr>
          <w:rFonts w:ascii="Times New Roman" w:hAnsi="Times New Roman" w:cs="Times New Roman"/>
          <w:sz w:val="24"/>
          <w:szCs w:val="24"/>
        </w:rPr>
      </w:pPr>
      <w:r w:rsidRPr="00E04B50">
        <w:rPr>
          <w:rFonts w:ascii="Times New Roman" w:hAnsi="Times New Roman" w:cs="Times New Roman"/>
          <w:sz w:val="24"/>
          <w:szCs w:val="24"/>
        </w:rPr>
        <w:t>Il Comune richiede all’ANAS la concessione di un area, sita su una c.d. superstrada (strada statale classificata, dal punto di vista funzionale, come strada extraurbana principale) per consentire l’installazione di un autovelox</w:t>
      </w:r>
      <w:r w:rsidR="00E04B50" w:rsidRPr="00E04B50">
        <w:rPr>
          <w:rFonts w:ascii="Times New Roman" w:hAnsi="Times New Roman" w:cs="Times New Roman"/>
          <w:sz w:val="24"/>
          <w:szCs w:val="24"/>
        </w:rPr>
        <w:t>. A</w:t>
      </w:r>
      <w:r w:rsidRPr="00E04B50">
        <w:rPr>
          <w:rFonts w:ascii="Times New Roman" w:hAnsi="Times New Roman" w:cs="Times New Roman"/>
          <w:sz w:val="24"/>
          <w:szCs w:val="24"/>
        </w:rPr>
        <w:t>i se</w:t>
      </w:r>
      <w:r w:rsidR="00BC40E9">
        <w:rPr>
          <w:rFonts w:ascii="Times New Roman" w:hAnsi="Times New Roman" w:cs="Times New Roman"/>
          <w:sz w:val="24"/>
          <w:szCs w:val="24"/>
        </w:rPr>
        <w:t>nsi dell’articolo</w:t>
      </w:r>
      <w:r w:rsidRPr="00E04B50">
        <w:rPr>
          <w:rFonts w:ascii="Times New Roman" w:hAnsi="Times New Roman" w:cs="Times New Roman"/>
          <w:sz w:val="24"/>
          <w:szCs w:val="24"/>
        </w:rPr>
        <w:t xml:space="preserve"> 13, comma 5, codice della strada, il Ministro delle Infrastrutture e dei Trasporti avrebbe dovuto emanare norme per la classificazione delle strade esistenti: non essendo state emanate tali norme per le strade classificate di tipo B</w:t>
      </w:r>
      <w:r w:rsidR="00E04B50" w:rsidRPr="00E04B50">
        <w:rPr>
          <w:rFonts w:ascii="Times New Roman" w:hAnsi="Times New Roman" w:cs="Times New Roman"/>
          <w:sz w:val="24"/>
          <w:szCs w:val="24"/>
        </w:rPr>
        <w:t>,</w:t>
      </w:r>
      <w:r w:rsidRPr="00E04B50">
        <w:rPr>
          <w:rFonts w:ascii="Times New Roman" w:hAnsi="Times New Roman" w:cs="Times New Roman"/>
          <w:sz w:val="24"/>
          <w:szCs w:val="24"/>
        </w:rPr>
        <w:t xml:space="preserve"> il Ministero delle Infrastrutture e dei Trasporti ha disposto che le norme di comportamento e di gestione debbono essere quelle relative alle strade di tipo C</w:t>
      </w:r>
      <w:r w:rsidR="00BC40E9">
        <w:rPr>
          <w:rFonts w:ascii="Times New Roman" w:hAnsi="Times New Roman" w:cs="Times New Roman"/>
          <w:sz w:val="24"/>
          <w:szCs w:val="24"/>
        </w:rPr>
        <w:t>,</w:t>
      </w:r>
      <w:r w:rsidRPr="00E04B50">
        <w:rPr>
          <w:rFonts w:ascii="Times New Roman" w:hAnsi="Times New Roman" w:cs="Times New Roman"/>
          <w:sz w:val="24"/>
          <w:szCs w:val="24"/>
        </w:rPr>
        <w:t xml:space="preserve"> e quindi con giustificato intervento del Prefetto, a norma dell’art</w:t>
      </w:r>
      <w:r w:rsidR="00BC40E9">
        <w:rPr>
          <w:rFonts w:ascii="Times New Roman" w:hAnsi="Times New Roman" w:cs="Times New Roman"/>
          <w:sz w:val="24"/>
          <w:szCs w:val="24"/>
        </w:rPr>
        <w:t>icolo 4, decreto legge 121/2002. A</w:t>
      </w:r>
      <w:r w:rsidRPr="00E04B50">
        <w:rPr>
          <w:rFonts w:ascii="Times New Roman" w:hAnsi="Times New Roman" w:cs="Times New Roman"/>
          <w:sz w:val="24"/>
          <w:szCs w:val="24"/>
        </w:rPr>
        <w:t xml:space="preserve">i fini dell’installazione di apparecchiature per il controllo remoto del rispetto dei limiti di velocità </w:t>
      </w:r>
      <w:r w:rsidR="00BC40E9">
        <w:rPr>
          <w:rFonts w:ascii="Times New Roman" w:hAnsi="Times New Roman" w:cs="Times New Roman"/>
          <w:sz w:val="24"/>
          <w:szCs w:val="24"/>
        </w:rPr>
        <w:t>decide i</w:t>
      </w:r>
      <w:r w:rsidRPr="00E04B50">
        <w:rPr>
          <w:rFonts w:ascii="Times New Roman" w:hAnsi="Times New Roman" w:cs="Times New Roman"/>
          <w:sz w:val="24"/>
          <w:szCs w:val="24"/>
        </w:rPr>
        <w:t>l Prefetto</w:t>
      </w:r>
      <w:r w:rsidR="00BC40E9">
        <w:rPr>
          <w:rFonts w:ascii="Times New Roman" w:hAnsi="Times New Roman" w:cs="Times New Roman"/>
          <w:sz w:val="24"/>
          <w:szCs w:val="24"/>
        </w:rPr>
        <w:t>,</w:t>
      </w:r>
      <w:r w:rsidRPr="00E04B50">
        <w:rPr>
          <w:rFonts w:ascii="Times New Roman" w:hAnsi="Times New Roman" w:cs="Times New Roman"/>
          <w:sz w:val="24"/>
          <w:szCs w:val="24"/>
        </w:rPr>
        <w:t xml:space="preserve"> su parere della Polizia Stradale.</w:t>
      </w:r>
    </w:p>
    <w:p w:rsidR="00691402" w:rsidRPr="00E04B50" w:rsidRDefault="00E04B50" w:rsidP="00E04B50">
      <w:pPr>
        <w:jc w:val="both"/>
        <w:rPr>
          <w:rFonts w:ascii="Times New Roman" w:hAnsi="Times New Roman" w:cs="Times New Roman"/>
          <w:sz w:val="24"/>
          <w:szCs w:val="24"/>
        </w:rPr>
      </w:pPr>
      <w:r w:rsidRPr="00E04B50">
        <w:rPr>
          <w:rFonts w:ascii="Times New Roman" w:hAnsi="Times New Roman" w:cs="Times New Roman"/>
          <w:sz w:val="24"/>
          <w:szCs w:val="24"/>
        </w:rPr>
        <w:t>L’articolo 11, comma 3, codice della strada, prevede un attività di coordinamento da parte del Ministero dell’Interno:</w:t>
      </w:r>
      <w:r w:rsidR="00691402" w:rsidRPr="00E04B50">
        <w:rPr>
          <w:rFonts w:ascii="Times New Roman" w:hAnsi="Times New Roman" w:cs="Times New Roman"/>
          <w:sz w:val="24"/>
          <w:szCs w:val="24"/>
        </w:rPr>
        <w:t xml:space="preserve"> “</w:t>
      </w:r>
      <w:r w:rsidR="00691402" w:rsidRPr="00BC40E9">
        <w:rPr>
          <w:rFonts w:ascii="Times New Roman" w:hAnsi="Times New Roman" w:cs="Times New Roman"/>
          <w:i/>
          <w:sz w:val="24"/>
          <w:szCs w:val="24"/>
        </w:rPr>
        <w:t>Ai servizi di polizia stradale provvede il Ministero dell'Interno, salve le attribuzioni dei comuni per quanto concerne i centri abitati. Al Ministero dell'Interno compete, altresì, il coordinamento dei servizi di polizia stradale da chiunque espletati</w:t>
      </w:r>
      <w:r w:rsidR="00691402" w:rsidRPr="00E04B50">
        <w:rPr>
          <w:rFonts w:ascii="Times New Roman" w:hAnsi="Times New Roman" w:cs="Times New Roman"/>
          <w:sz w:val="24"/>
          <w:szCs w:val="24"/>
        </w:rPr>
        <w:t>.”.</w:t>
      </w:r>
    </w:p>
    <w:p w:rsidR="00691402" w:rsidRPr="00E04B50" w:rsidRDefault="00E04B50" w:rsidP="00E04B50">
      <w:pPr>
        <w:jc w:val="both"/>
        <w:rPr>
          <w:rFonts w:ascii="Times New Roman" w:hAnsi="Times New Roman" w:cs="Times New Roman"/>
          <w:sz w:val="24"/>
          <w:szCs w:val="24"/>
        </w:rPr>
      </w:pPr>
      <w:r w:rsidRPr="00E04B50">
        <w:rPr>
          <w:rFonts w:ascii="Times New Roman" w:hAnsi="Times New Roman" w:cs="Times New Roman"/>
          <w:sz w:val="24"/>
          <w:szCs w:val="24"/>
        </w:rPr>
        <w:t xml:space="preserve">Anche se il tratto di strada interessato è </w:t>
      </w:r>
      <w:r w:rsidR="00691402" w:rsidRPr="00E04B50">
        <w:rPr>
          <w:rFonts w:ascii="Times New Roman" w:hAnsi="Times New Roman" w:cs="Times New Roman"/>
          <w:sz w:val="24"/>
          <w:szCs w:val="24"/>
        </w:rPr>
        <w:t xml:space="preserve">posto </w:t>
      </w:r>
      <w:r w:rsidRPr="00E04B50">
        <w:rPr>
          <w:rFonts w:ascii="Times New Roman" w:hAnsi="Times New Roman" w:cs="Times New Roman"/>
          <w:sz w:val="24"/>
          <w:szCs w:val="24"/>
        </w:rPr>
        <w:t>all’interno del territorio del C</w:t>
      </w:r>
      <w:r w:rsidR="00691402" w:rsidRPr="00E04B50">
        <w:rPr>
          <w:rFonts w:ascii="Times New Roman" w:hAnsi="Times New Roman" w:cs="Times New Roman"/>
          <w:sz w:val="24"/>
          <w:szCs w:val="24"/>
        </w:rPr>
        <w:t xml:space="preserve">omune, ma non all’interno del centro abitato, qualunque iniziativa </w:t>
      </w:r>
      <w:r w:rsidRPr="00E04B50">
        <w:rPr>
          <w:rFonts w:ascii="Times New Roman" w:hAnsi="Times New Roman" w:cs="Times New Roman"/>
          <w:sz w:val="24"/>
          <w:szCs w:val="24"/>
        </w:rPr>
        <w:t>del Comune va</w:t>
      </w:r>
      <w:r w:rsidR="00BC40E9">
        <w:rPr>
          <w:rFonts w:ascii="Times New Roman" w:hAnsi="Times New Roman" w:cs="Times New Roman"/>
          <w:sz w:val="24"/>
          <w:szCs w:val="24"/>
        </w:rPr>
        <w:t>, quindi,</w:t>
      </w:r>
      <w:r w:rsidRPr="00E04B50">
        <w:rPr>
          <w:rFonts w:ascii="Times New Roman" w:hAnsi="Times New Roman" w:cs="Times New Roman"/>
          <w:sz w:val="24"/>
          <w:szCs w:val="24"/>
        </w:rPr>
        <w:t xml:space="preserve"> </w:t>
      </w:r>
      <w:r w:rsidR="00691402" w:rsidRPr="00E04B50">
        <w:rPr>
          <w:rFonts w:ascii="Times New Roman" w:hAnsi="Times New Roman" w:cs="Times New Roman"/>
          <w:sz w:val="24"/>
          <w:szCs w:val="24"/>
        </w:rPr>
        <w:t>coordinata con il Prefetto</w:t>
      </w:r>
      <w:r w:rsidR="00BC40E9">
        <w:rPr>
          <w:rFonts w:ascii="Times New Roman" w:hAnsi="Times New Roman" w:cs="Times New Roman"/>
          <w:sz w:val="24"/>
          <w:szCs w:val="24"/>
        </w:rPr>
        <w:t>,</w:t>
      </w:r>
      <w:r w:rsidR="00691402" w:rsidRPr="00E04B50">
        <w:rPr>
          <w:rFonts w:ascii="Times New Roman" w:hAnsi="Times New Roman" w:cs="Times New Roman"/>
          <w:sz w:val="24"/>
          <w:szCs w:val="24"/>
        </w:rPr>
        <w:t xml:space="preserve"> quale ufficio territoriale del Ministero dell’Interno.</w:t>
      </w:r>
    </w:p>
    <w:p w:rsidR="00691402" w:rsidRPr="00BC40E9" w:rsidRDefault="00E04B50" w:rsidP="00E04B50">
      <w:pPr>
        <w:jc w:val="both"/>
        <w:rPr>
          <w:rFonts w:ascii="Times New Roman" w:hAnsi="Times New Roman" w:cs="Times New Roman"/>
          <w:b/>
          <w:sz w:val="24"/>
          <w:szCs w:val="24"/>
        </w:rPr>
      </w:pPr>
      <w:r w:rsidRPr="00BC40E9">
        <w:rPr>
          <w:rFonts w:ascii="Times New Roman" w:hAnsi="Times New Roman" w:cs="Times New Roman"/>
          <w:b/>
          <w:sz w:val="24"/>
          <w:szCs w:val="24"/>
        </w:rPr>
        <w:t xml:space="preserve">In particolare, </w:t>
      </w:r>
      <w:r w:rsidR="00BC40E9" w:rsidRPr="00BC40E9">
        <w:rPr>
          <w:rFonts w:ascii="Times New Roman" w:hAnsi="Times New Roman" w:cs="Times New Roman"/>
          <w:b/>
          <w:sz w:val="24"/>
          <w:szCs w:val="24"/>
        </w:rPr>
        <w:t xml:space="preserve">secondo la decisione del </w:t>
      </w:r>
      <w:r w:rsidR="00BC40E9" w:rsidRPr="00BC40E9">
        <w:rPr>
          <w:rFonts w:ascii="Times New Roman" w:hAnsi="Times New Roman" w:cs="Times New Roman"/>
          <w:b/>
          <w:sz w:val="24"/>
          <w:szCs w:val="24"/>
        </w:rPr>
        <w:t>TAR Emilia Romagna, Bologna, 12 ottobre 2015, n. 873</w:t>
      </w:r>
      <w:r w:rsidR="00BC40E9" w:rsidRPr="00BC40E9">
        <w:rPr>
          <w:rFonts w:ascii="Times New Roman" w:hAnsi="Times New Roman" w:cs="Times New Roman"/>
          <w:b/>
          <w:sz w:val="24"/>
          <w:szCs w:val="24"/>
        </w:rPr>
        <w:t xml:space="preserve">, </w:t>
      </w:r>
      <w:r w:rsidRPr="00BC40E9">
        <w:rPr>
          <w:rFonts w:ascii="Times New Roman" w:hAnsi="Times New Roman" w:cs="Times New Roman"/>
          <w:b/>
          <w:sz w:val="24"/>
          <w:szCs w:val="24"/>
        </w:rPr>
        <w:t>g</w:t>
      </w:r>
      <w:r w:rsidR="00691402" w:rsidRPr="00BC40E9">
        <w:rPr>
          <w:rFonts w:ascii="Times New Roman" w:hAnsi="Times New Roman" w:cs="Times New Roman"/>
          <w:b/>
          <w:sz w:val="24"/>
          <w:szCs w:val="24"/>
        </w:rPr>
        <w:t>li impianti di controllo a distanza del rispetto dei limiti di velocità possono essere installati sulle strade extraurbane principali, secondo le diret</w:t>
      </w:r>
      <w:r w:rsidR="00BC40E9" w:rsidRPr="00BC40E9">
        <w:rPr>
          <w:rFonts w:ascii="Times New Roman" w:hAnsi="Times New Roman" w:cs="Times New Roman"/>
          <w:b/>
          <w:sz w:val="24"/>
          <w:szCs w:val="24"/>
        </w:rPr>
        <w:t>tive del Ministero dell’Interno, con il parere della Polizia Stradale</w:t>
      </w:r>
      <w:r w:rsidR="00BC40E9">
        <w:rPr>
          <w:rFonts w:ascii="Times New Roman" w:hAnsi="Times New Roman" w:cs="Times New Roman"/>
          <w:b/>
          <w:sz w:val="24"/>
          <w:szCs w:val="24"/>
        </w:rPr>
        <w:t>.</w:t>
      </w:r>
    </w:p>
    <w:p w:rsidR="00691402" w:rsidRDefault="00691402" w:rsidP="00E04B50">
      <w:pPr>
        <w:jc w:val="both"/>
        <w:rPr>
          <w:rFonts w:ascii="Times New Roman" w:hAnsi="Times New Roman" w:cs="Times New Roman"/>
          <w:sz w:val="24"/>
          <w:szCs w:val="24"/>
        </w:rPr>
      </w:pPr>
      <w:bookmarkStart w:id="0" w:name="_GoBack"/>
      <w:bookmarkEnd w:id="0"/>
    </w:p>
    <w:p w:rsidR="00BC40E9" w:rsidRPr="00BC40E9" w:rsidRDefault="00BC40E9" w:rsidP="00BC40E9">
      <w:pPr>
        <w:jc w:val="right"/>
        <w:rPr>
          <w:rFonts w:ascii="Times New Roman" w:hAnsi="Times New Roman" w:cs="Times New Roman"/>
          <w:b/>
          <w:sz w:val="24"/>
          <w:szCs w:val="24"/>
        </w:rPr>
      </w:pPr>
      <w:proofErr w:type="gramStart"/>
      <w:r w:rsidRPr="00BC40E9">
        <w:rPr>
          <w:rFonts w:ascii="Times New Roman" w:hAnsi="Times New Roman" w:cs="Times New Roman"/>
          <w:b/>
          <w:sz w:val="24"/>
          <w:szCs w:val="24"/>
        </w:rPr>
        <w:t>di</w:t>
      </w:r>
      <w:proofErr w:type="gramEnd"/>
      <w:r w:rsidRPr="00BC40E9">
        <w:rPr>
          <w:rFonts w:ascii="Times New Roman" w:hAnsi="Times New Roman" w:cs="Times New Roman"/>
          <w:b/>
          <w:sz w:val="24"/>
          <w:szCs w:val="24"/>
        </w:rPr>
        <w:t xml:space="preserve"> Marco Massavelli</w:t>
      </w:r>
    </w:p>
    <w:p w:rsidR="00BC40E9" w:rsidRPr="00BC40E9" w:rsidRDefault="00BC40E9" w:rsidP="00E04B50">
      <w:pPr>
        <w:jc w:val="both"/>
        <w:rPr>
          <w:rFonts w:ascii="Times New Roman" w:hAnsi="Times New Roman" w:cs="Times New Roman"/>
          <w:b/>
          <w:sz w:val="24"/>
          <w:szCs w:val="24"/>
        </w:rPr>
      </w:pPr>
    </w:p>
    <w:p w:rsidR="00691402" w:rsidRPr="00691402" w:rsidRDefault="00691402" w:rsidP="007F2A39">
      <w:pPr>
        <w:spacing w:before="100" w:beforeAutospacing="1" w:after="100" w:afterAutospacing="1" w:line="0" w:lineRule="atLeast"/>
        <w:jc w:val="right"/>
        <w:rPr>
          <w:rFonts w:ascii="Times Nordic" w:eastAsia="Times New Roman" w:hAnsi="Times Nordic" w:cs="Times New Roman"/>
          <w:b/>
          <w:bCs/>
          <w:lang w:eastAsia="it-IT"/>
        </w:rPr>
      </w:pPr>
    </w:p>
    <w:p w:rsidR="00691402" w:rsidRPr="00691402" w:rsidRDefault="00691402" w:rsidP="007F2A39">
      <w:pPr>
        <w:spacing w:before="100" w:beforeAutospacing="1" w:after="100" w:afterAutospacing="1" w:line="0" w:lineRule="atLeast"/>
        <w:jc w:val="right"/>
        <w:rPr>
          <w:rFonts w:ascii="Times Nordic" w:eastAsia="Times New Roman" w:hAnsi="Times Nordic" w:cs="Times New Roman"/>
          <w:b/>
          <w:bCs/>
          <w:lang w:eastAsia="it-IT"/>
        </w:rPr>
      </w:pPr>
    </w:p>
    <w:sectPr w:rsidR="00691402" w:rsidRPr="006914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ord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39"/>
    <w:rsid w:val="00027807"/>
    <w:rsid w:val="00691402"/>
    <w:rsid w:val="007F2A39"/>
    <w:rsid w:val="00BC40E9"/>
    <w:rsid w:val="00E04B50"/>
    <w:rsid w:val="00E161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D3C38-E28C-4865-BE11-AA8424B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841514">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295</Words>
  <Characters>1682</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massavelli</dc:creator>
  <cp:keywords/>
  <dc:description/>
  <cp:lastModifiedBy>marco massavelli</cp:lastModifiedBy>
  <cp:revision>6</cp:revision>
  <dcterms:created xsi:type="dcterms:W3CDTF">2015-10-21T09:59:00Z</dcterms:created>
  <dcterms:modified xsi:type="dcterms:W3CDTF">2015-10-21T12:22:00Z</dcterms:modified>
</cp:coreProperties>
</file>